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widowControl w:val="1"/>
        <w:shd w:val="clear" w:color="auto" w:fill="ffffff"/>
        <w:spacing w:line="560" w:lineRule="exact"/>
        <w:jc w:val="left"/>
        <w:outlineLvl w:val="2"/>
        <w:rPr>
          <w:rFonts w:ascii="Arial Unicode MS" w:cs="Arial Unicode MS" w:hAnsi="Arial Unicode MS" w:eastAsia="Arial Unicode MS"/>
          <w:kern w:val="0"/>
          <w:sz w:val="32"/>
          <w:szCs w:val="32"/>
        </w:rPr>
      </w:pPr>
      <w:r>
        <w:rPr>
          <w:rFonts w:eastAsia="Arial Unicode MS" w:hint="eastAsia"/>
          <w:kern w:val="0"/>
          <w:sz w:val="32"/>
          <w:szCs w:val="32"/>
          <w:rtl w:val="0"/>
          <w:lang w:val="zh-TW" w:eastAsia="zh-TW"/>
        </w:rPr>
        <w:t>附件</w:t>
      </w:r>
      <w:r>
        <w:rPr>
          <w:rFonts w:ascii="Arial Unicode MS" w:hAnsi="Arial Unicode MS"/>
          <w:kern w:val="0"/>
          <w:sz w:val="32"/>
          <w:szCs w:val="32"/>
          <w:rtl w:val="0"/>
          <w:lang w:val="en-US"/>
        </w:rPr>
        <w:t>1</w:t>
      </w:r>
      <w:r>
        <w:rPr>
          <w:rFonts w:eastAsia="Arial Unicode MS" w:hint="eastAsia"/>
          <w:kern w:val="0"/>
          <w:sz w:val="32"/>
          <w:szCs w:val="32"/>
          <w:rtl w:val="0"/>
          <w:lang w:val="zh-TW" w:eastAsia="zh-TW"/>
        </w:rPr>
        <w:t xml:space="preserve">：       </w:t>
      </w:r>
    </w:p>
    <w:p>
      <w:pPr>
        <w:pStyle w:val="正文 A"/>
        <w:widowControl w:val="1"/>
        <w:shd w:val="clear" w:color="auto" w:fill="ffffff"/>
        <w:spacing w:line="560" w:lineRule="exact"/>
        <w:jc w:val="center"/>
        <w:outlineLvl w:val="2"/>
        <w:rPr>
          <w:rFonts w:ascii="仿宋" w:cs="仿宋" w:hAnsi="仿宋" w:eastAsia="仿宋"/>
          <w:kern w:val="0"/>
          <w:sz w:val="28"/>
          <w:szCs w:val="28"/>
        </w:rPr>
      </w:pPr>
      <w:r>
        <w:rPr>
          <w:rFonts w:ascii="Arial Unicode MS" w:hAnsi="Arial Unicode MS" w:hint="default"/>
          <w:kern w:val="0"/>
          <w:sz w:val="32"/>
          <w:szCs w:val="32"/>
          <w:rtl w:val="0"/>
          <w:lang w:val="en-US"/>
        </w:rPr>
        <w:t>“</w:t>
      </w:r>
      <w:r>
        <w:rPr>
          <w:rFonts w:eastAsia="Arial Unicode MS" w:hint="eastAsia"/>
          <w:kern w:val="0"/>
          <w:sz w:val="32"/>
          <w:szCs w:val="32"/>
          <w:rtl w:val="0"/>
          <w:lang w:val="zh-TW" w:eastAsia="zh-TW"/>
        </w:rPr>
        <w:t>浦东教育党建</w:t>
      </w:r>
      <w:r>
        <w:rPr>
          <w:rFonts w:ascii="Arial Unicode MS" w:hAnsi="Arial Unicode MS" w:hint="default"/>
          <w:kern w:val="0"/>
          <w:sz w:val="32"/>
          <w:szCs w:val="32"/>
          <w:rtl w:val="0"/>
          <w:lang w:val="en-US"/>
        </w:rPr>
        <w:t>”</w:t>
      </w:r>
      <w:r>
        <w:rPr>
          <w:rFonts w:eastAsia="Arial Unicode MS" w:hint="eastAsia"/>
          <w:kern w:val="0"/>
          <w:sz w:val="32"/>
          <w:szCs w:val="32"/>
          <w:rtl w:val="0"/>
          <w:lang w:val="zh-TW" w:eastAsia="zh-TW"/>
        </w:rPr>
        <w:t>宣传语征集活动汇总表</w:t>
      </w:r>
    </w:p>
    <w:p>
      <w:pPr>
        <w:pStyle w:val="正文 A"/>
        <w:widowControl w:val="1"/>
        <w:shd w:val="clear" w:color="auto" w:fill="ffffff"/>
        <w:spacing w:line="560" w:lineRule="exact"/>
        <w:outlineLvl w:val="2"/>
        <w:rPr>
          <w:rFonts w:ascii="仿宋" w:cs="仿宋" w:hAnsi="仿宋" w:eastAsia="仿宋"/>
          <w:kern w:val="0"/>
          <w:sz w:val="28"/>
          <w:szCs w:val="28"/>
        </w:rPr>
      </w:pPr>
    </w:p>
    <w:tbl>
      <w:tblPr>
        <w:tblW w:w="866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4"/>
        <w:gridCol w:w="2024"/>
        <w:gridCol w:w="2457"/>
        <w:gridCol w:w="1011"/>
        <w:gridCol w:w="1440"/>
        <w:gridCol w:w="871"/>
      </w:tblGrid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hd w:val="clear" w:color="auto" w:fill="ffffff"/>
              <w:spacing w:line="560" w:lineRule="exact"/>
              <w:jc w:val="center"/>
              <w:outlineLvl w:val="2"/>
            </w:pPr>
            <w:r>
              <w:rPr>
                <w:rFonts w:ascii="仿宋" w:cs="仿宋" w:hAnsi="仿宋" w:eastAsia="仿宋"/>
                <w:kern w:val="0"/>
                <w:sz w:val="28"/>
                <w:szCs w:val="28"/>
                <w:rtl w:val="0"/>
                <w:lang w:val="zh-TW" w:eastAsia="zh-TW"/>
              </w:rPr>
              <w:t>序号</w:t>
            </w:r>
          </w:p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hd w:val="clear" w:color="auto" w:fill="ffffff"/>
              <w:spacing w:line="560" w:lineRule="exact"/>
              <w:jc w:val="center"/>
              <w:outlineLvl w:val="2"/>
            </w:pPr>
            <w:r>
              <w:rPr>
                <w:rFonts w:ascii="仿宋" w:cs="仿宋" w:hAnsi="仿宋" w:eastAsia="仿宋"/>
                <w:kern w:val="0"/>
                <w:sz w:val="28"/>
                <w:szCs w:val="28"/>
                <w:rtl w:val="0"/>
                <w:lang w:val="zh-TW" w:eastAsia="zh-TW"/>
              </w:rPr>
              <w:t>党组织名称</w:t>
            </w:r>
          </w:p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hd w:val="clear" w:color="auto" w:fill="ffffff"/>
              <w:spacing w:line="560" w:lineRule="exact"/>
              <w:jc w:val="center"/>
              <w:outlineLvl w:val="2"/>
            </w:pPr>
            <w:r>
              <w:rPr>
                <w:rFonts w:ascii="仿宋" w:cs="仿宋" w:hAnsi="仿宋" w:eastAsia="仿宋"/>
                <w:kern w:val="0"/>
                <w:sz w:val="28"/>
                <w:szCs w:val="28"/>
                <w:rtl w:val="0"/>
                <w:lang w:val="zh-TW" w:eastAsia="zh-TW"/>
              </w:rPr>
              <w:t>宣传语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hd w:val="clear" w:color="auto" w:fill="ffffff"/>
              <w:spacing w:line="560" w:lineRule="exact"/>
              <w:jc w:val="center"/>
              <w:outlineLvl w:val="2"/>
            </w:pPr>
            <w:r>
              <w:rPr>
                <w:rFonts w:ascii="仿宋" w:cs="仿宋" w:hAnsi="仿宋" w:eastAsia="仿宋"/>
                <w:kern w:val="0"/>
                <w:sz w:val="28"/>
                <w:szCs w:val="28"/>
                <w:rtl w:val="0"/>
                <w:lang w:val="zh-TW" w:eastAsia="zh-TW"/>
              </w:rPr>
              <w:t>作者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hd w:val="clear" w:color="auto" w:fill="ffffff"/>
              <w:spacing w:line="560" w:lineRule="exact"/>
              <w:jc w:val="center"/>
              <w:outlineLvl w:val="2"/>
            </w:pPr>
            <w:r>
              <w:rPr>
                <w:rFonts w:ascii="仿宋" w:cs="仿宋" w:hAnsi="仿宋" w:eastAsia="仿宋"/>
                <w:kern w:val="0"/>
                <w:sz w:val="28"/>
                <w:szCs w:val="28"/>
                <w:rtl w:val="0"/>
                <w:lang w:val="zh-TW" w:eastAsia="zh-TW"/>
              </w:rPr>
              <w:t>联系方式</w:t>
            </w:r>
          </w:p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hd w:val="clear" w:color="auto" w:fill="ffffff"/>
              <w:spacing w:line="560" w:lineRule="exact"/>
              <w:jc w:val="center"/>
              <w:outlineLvl w:val="2"/>
            </w:pPr>
            <w:r>
              <w:rPr>
                <w:rFonts w:ascii="仿宋" w:cs="仿宋" w:hAnsi="仿宋" w:eastAsia="仿宋"/>
                <w:kern w:val="0"/>
                <w:sz w:val="28"/>
                <w:szCs w:val="28"/>
                <w:rtl w:val="0"/>
                <w:lang w:val="zh-TW" w:eastAsia="zh-TW"/>
              </w:rPr>
              <w:t>备注</w:t>
            </w:r>
          </w:p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正文 A"/>
        <w:shd w:val="clear" w:color="auto" w:fill="ffffff"/>
        <w:outlineLvl w:val="2"/>
        <w:rPr>
          <w:rFonts w:ascii="仿宋" w:cs="仿宋" w:hAnsi="仿宋" w:eastAsia="仿宋"/>
          <w:kern w:val="0"/>
          <w:sz w:val="28"/>
          <w:szCs w:val="28"/>
        </w:rPr>
      </w:pPr>
    </w:p>
    <w:p>
      <w:pPr>
        <w:pStyle w:val="正文 A"/>
      </w:pPr>
      <w:r/>
    </w:p>
    <w:sectPr>
      <w:headerReference w:type="default" r:id="rId4"/>
      <w:footerReference w:type="default" r:id="rId5"/>
      <w:pgSz w:w="11900" w:h="16840" w:orient="portrait"/>
      <w:pgMar w:top="1440" w:right="1758" w:bottom="1440" w:left="1758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仿宋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脚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页脚">
    <w:name w:val="页脚"/>
    <w:next w:val="页脚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